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Access to reliable good quality technology, and being equipped with the skills to be able to make the most of our digitally connected world, are no longer luxuries - they are essential for all of us. However, by some estimates up to 8.5 million individuals lack basic digital skills and 3.7 million families fall below the Minimum Digital Living Standard, facing barriers such as limited internet connectivity, outdated devices, and insufficient digital literacy support. Recently, a heightened burden has been placed on industry to overcome these hurdles and we believe that organisations who have gone above and beyond to improve digital inclusion are deserving of recognition for their contributions.</w:t>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 want to highlight the good work being done by industry to fix the digital divide and help those in need stay or become connected. We want to hear about strategies that you have implemented and the impact you have made. It could be improving digital literacy, solving digital poverty, providing key equipment that has enabled people to get online or unlocking digital to change lives for the better. </w:t>
      </w:r>
    </w:p>
    <w:p w:rsidR="00000000" w:rsidDel="00000000" w:rsidP="00000000" w:rsidRDefault="00000000" w:rsidRPr="00000000" w14:paraId="00000003">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enter, please fill out this written entry form (keep the document size to no more than two pages of A4 - minimum size font: Arial 10) and send to </w:t>
      </w:r>
      <w:hyperlink r:id="rId7">
        <w:r w:rsidDel="00000000" w:rsidR="00000000" w:rsidRPr="00000000">
          <w:rPr>
            <w:rFonts w:ascii="Arial" w:cs="Arial" w:eastAsia="Arial" w:hAnsi="Arial"/>
            <w:sz w:val="20"/>
            <w:szCs w:val="20"/>
            <w:u w:val="single"/>
            <w:rtl w:val="0"/>
          </w:rPr>
          <w:t xml:space="preserve">awards@ispa.org.uk</w:t>
        </w:r>
      </w:hyperlink>
      <w:r w:rsidDel="00000000" w:rsidR="00000000" w:rsidRPr="00000000">
        <w:rPr>
          <w:rFonts w:ascii="Arial" w:cs="Arial" w:eastAsia="Arial" w:hAnsi="Arial"/>
          <w:sz w:val="20"/>
          <w:szCs w:val="20"/>
          <w:rtl w:val="0"/>
        </w:rPr>
        <w:t xml:space="preserve">  by 5th September 2025.</w:t>
      </w:r>
    </w:p>
    <w:p w:rsidR="00000000" w:rsidDel="00000000" w:rsidP="00000000" w:rsidRDefault="00000000" w:rsidRPr="00000000" w14:paraId="00000004">
      <w:pPr>
        <w:spacing w:after="280" w:before="280" w:lineRule="auto"/>
        <w:rPr>
          <w:b w:val="1"/>
          <w:color w:val="1f3864"/>
        </w:rPr>
      </w:pPr>
      <w:r w:rsidDel="00000000" w:rsidR="00000000" w:rsidRPr="00000000">
        <w:rPr>
          <w:b w:val="1"/>
          <w:color w:val="1f3864"/>
          <w:rtl w:val="0"/>
        </w:rPr>
        <w:t xml:space="preserve">Contact details </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5">
            <w:pPr>
              <w:rPr>
                <w:b w:val="1"/>
                <w:color w:val="ed7d31"/>
              </w:rPr>
            </w:pPr>
            <w:r w:rsidDel="00000000" w:rsidR="00000000" w:rsidRPr="00000000">
              <w:rPr>
                <w:rtl w:val="0"/>
              </w:rPr>
            </w:r>
          </w:p>
        </w:tc>
      </w:tr>
    </w:tbl>
    <w:p w:rsidR="00000000" w:rsidDel="00000000" w:rsidP="00000000" w:rsidRDefault="00000000" w:rsidRPr="00000000" w14:paraId="00000006">
      <w:pPr>
        <w:spacing w:after="280" w:before="280" w:lineRule="auto"/>
        <w:rPr>
          <w:b w:val="1"/>
          <w:color w:val="1f3864"/>
        </w:rPr>
      </w:pPr>
      <w:r w:rsidDel="00000000" w:rsidR="00000000" w:rsidRPr="00000000">
        <w:rPr>
          <w:b w:val="1"/>
          <w:color w:val="1f3864"/>
          <w:rtl w:val="0"/>
        </w:rPr>
        <w:t xml:space="preserve">Organisation</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7">
            <w:pPr>
              <w:rPr>
                <w:b w:val="1"/>
                <w:color w:val="ed7d31"/>
              </w:rPr>
            </w:pPr>
            <w:r w:rsidDel="00000000" w:rsidR="00000000" w:rsidRPr="00000000">
              <w:rPr>
                <w:rtl w:val="0"/>
              </w:rPr>
            </w:r>
          </w:p>
        </w:tc>
      </w:tr>
    </w:tbl>
    <w:p w:rsidR="00000000" w:rsidDel="00000000" w:rsidP="00000000" w:rsidRDefault="00000000" w:rsidRPr="00000000" w14:paraId="00000008">
      <w:pPr>
        <w:spacing w:after="280" w:before="280" w:lineRule="auto"/>
        <w:rPr>
          <w:color w:val="1f3864"/>
        </w:rPr>
      </w:pPr>
      <w:r w:rsidDel="00000000" w:rsidR="00000000" w:rsidRPr="00000000">
        <w:rPr>
          <w:b w:val="1"/>
          <w:color w:val="1f3864"/>
          <w:rtl w:val="0"/>
        </w:rPr>
        <w:t xml:space="preserve">Provide a short paragraph as to why your entry showcases outstanding commitment to improving Digital Inclusion. (100 words)</w:t>
      </w: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9">
            <w:pPr>
              <w:spacing w:after="280" w:lineRule="auto"/>
              <w:rPr>
                <w:color w:val="393939"/>
              </w:rPr>
            </w:pPr>
            <w:r w:rsidDel="00000000" w:rsidR="00000000" w:rsidRPr="00000000">
              <w:rPr>
                <w:rtl w:val="0"/>
              </w:rPr>
            </w:r>
          </w:p>
          <w:p w:rsidR="00000000" w:rsidDel="00000000" w:rsidP="00000000" w:rsidRDefault="00000000" w:rsidRPr="00000000" w14:paraId="0000000A">
            <w:pPr>
              <w:spacing w:after="280" w:before="280" w:lineRule="auto"/>
              <w:rPr>
                <w:color w:val="393939"/>
              </w:rPr>
            </w:pPr>
            <w:r w:rsidDel="00000000" w:rsidR="00000000" w:rsidRPr="00000000">
              <w:rPr>
                <w:rtl w:val="0"/>
              </w:rPr>
            </w:r>
          </w:p>
          <w:p w:rsidR="00000000" w:rsidDel="00000000" w:rsidP="00000000" w:rsidRDefault="00000000" w:rsidRPr="00000000" w14:paraId="0000000B">
            <w:pPr>
              <w:spacing w:before="280" w:lineRule="auto"/>
              <w:rPr>
                <w:color w:val="393939"/>
              </w:rPr>
            </w:pPr>
            <w:r w:rsidDel="00000000" w:rsidR="00000000" w:rsidRPr="00000000">
              <w:rPr>
                <w:rtl w:val="0"/>
              </w:rPr>
            </w:r>
          </w:p>
        </w:tc>
      </w:tr>
    </w:tbl>
    <w:p w:rsidR="00000000" w:rsidDel="00000000" w:rsidP="00000000" w:rsidRDefault="00000000" w:rsidRPr="00000000" w14:paraId="0000000C">
      <w:pPr>
        <w:spacing w:after="0" w:line="240" w:lineRule="auto"/>
        <w:ind w:left="720" w:firstLine="0"/>
        <w:rPr/>
      </w:pPr>
      <w:r w:rsidDel="00000000" w:rsidR="00000000" w:rsidRPr="00000000">
        <w:rPr>
          <w:rtl w:val="0"/>
        </w:rPr>
      </w:r>
    </w:p>
    <w:p w:rsidR="00000000" w:rsidDel="00000000" w:rsidP="00000000" w:rsidRDefault="00000000" w:rsidRPr="00000000" w14:paraId="0000000D">
      <w:pPr>
        <w:spacing w:after="0" w:line="240" w:lineRule="auto"/>
        <w:rPr>
          <w:b w:val="1"/>
          <w:color w:val="1f3864"/>
        </w:rPr>
      </w:pPr>
      <w:r w:rsidDel="00000000" w:rsidR="00000000" w:rsidRPr="00000000">
        <w:rPr>
          <w:b w:val="1"/>
          <w:color w:val="1f3864"/>
          <w:rtl w:val="0"/>
        </w:rPr>
        <w:t xml:space="preserve">Please provide a case study of no more than 500 words on how you helped improve digital inclusion in the past 12 months and represented our industry as an enabler of digital inclusion. The judging will consider the measurable impact you had on people’s lives, the investment your organisation made, the reach of your campaign and demographics you supported, and other supporting material, such as quotes and statistics that outline how people benefitted from your campaign.</w:t>
      </w:r>
    </w:p>
    <w:p w:rsidR="00000000" w:rsidDel="00000000" w:rsidP="00000000" w:rsidRDefault="00000000" w:rsidRPr="00000000" w14:paraId="0000000E">
      <w:pPr>
        <w:spacing w:after="0" w:line="240" w:lineRule="auto"/>
        <w:rPr>
          <w:b w:val="1"/>
          <w:color w:val="1f3864"/>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F">
            <w:pPr>
              <w:spacing w:after="280" w:lineRule="auto"/>
              <w:rPr>
                <w:color w:val="393939"/>
              </w:rPr>
            </w:pPr>
            <w:r w:rsidDel="00000000" w:rsidR="00000000" w:rsidRPr="00000000">
              <w:rPr>
                <w:rtl w:val="0"/>
              </w:rPr>
            </w:r>
          </w:p>
          <w:p w:rsidR="00000000" w:rsidDel="00000000" w:rsidP="00000000" w:rsidRDefault="00000000" w:rsidRPr="00000000" w14:paraId="00000010">
            <w:pPr>
              <w:spacing w:after="280" w:before="280" w:lineRule="auto"/>
              <w:rPr>
                <w:color w:val="393939"/>
              </w:rPr>
            </w:pPr>
            <w:r w:rsidDel="00000000" w:rsidR="00000000" w:rsidRPr="00000000">
              <w:rPr>
                <w:rtl w:val="0"/>
              </w:rPr>
            </w:r>
          </w:p>
          <w:p w:rsidR="00000000" w:rsidDel="00000000" w:rsidP="00000000" w:rsidRDefault="00000000" w:rsidRPr="00000000" w14:paraId="00000011">
            <w:pPr>
              <w:spacing w:after="280" w:before="280" w:lineRule="auto"/>
              <w:rPr>
                <w:color w:val="393939"/>
              </w:rPr>
            </w:pPr>
            <w:r w:rsidDel="00000000" w:rsidR="00000000" w:rsidRPr="00000000">
              <w:rPr>
                <w:rtl w:val="0"/>
              </w:rPr>
            </w:r>
          </w:p>
          <w:p w:rsidR="00000000" w:rsidDel="00000000" w:rsidP="00000000" w:rsidRDefault="00000000" w:rsidRPr="00000000" w14:paraId="00000012">
            <w:pPr>
              <w:spacing w:after="280" w:before="280" w:lineRule="auto"/>
              <w:rPr>
                <w:color w:val="393939"/>
              </w:rPr>
            </w:pPr>
            <w:r w:rsidDel="00000000" w:rsidR="00000000" w:rsidRPr="00000000">
              <w:rPr>
                <w:rtl w:val="0"/>
              </w:rPr>
            </w:r>
          </w:p>
          <w:p w:rsidR="00000000" w:rsidDel="00000000" w:rsidP="00000000" w:rsidRDefault="00000000" w:rsidRPr="00000000" w14:paraId="00000013">
            <w:pPr>
              <w:spacing w:after="280" w:before="280" w:lineRule="auto"/>
              <w:rPr>
                <w:color w:val="393939"/>
              </w:rPr>
            </w:pPr>
            <w:r w:rsidDel="00000000" w:rsidR="00000000" w:rsidRPr="00000000">
              <w:rPr>
                <w:rtl w:val="0"/>
              </w:rPr>
            </w:r>
          </w:p>
          <w:p w:rsidR="00000000" w:rsidDel="00000000" w:rsidP="00000000" w:rsidRDefault="00000000" w:rsidRPr="00000000" w14:paraId="00000014">
            <w:pPr>
              <w:spacing w:after="280" w:before="280" w:lineRule="auto"/>
              <w:rPr>
                <w:color w:val="393939"/>
              </w:rPr>
            </w:pPr>
            <w:r w:rsidDel="00000000" w:rsidR="00000000" w:rsidRPr="00000000">
              <w:rPr>
                <w:rtl w:val="0"/>
              </w:rPr>
            </w:r>
          </w:p>
          <w:p w:rsidR="00000000" w:rsidDel="00000000" w:rsidP="00000000" w:rsidRDefault="00000000" w:rsidRPr="00000000" w14:paraId="00000015">
            <w:pPr>
              <w:spacing w:after="280" w:before="280" w:lineRule="auto"/>
              <w:rPr>
                <w:color w:val="393939"/>
              </w:rPr>
            </w:pPr>
            <w:r w:rsidDel="00000000" w:rsidR="00000000" w:rsidRPr="00000000">
              <w:rPr>
                <w:rtl w:val="0"/>
              </w:rPr>
            </w:r>
          </w:p>
          <w:p w:rsidR="00000000" w:rsidDel="00000000" w:rsidP="00000000" w:rsidRDefault="00000000" w:rsidRPr="00000000" w14:paraId="00000016">
            <w:pPr>
              <w:spacing w:after="280" w:before="280" w:lineRule="auto"/>
              <w:rPr>
                <w:color w:val="393939"/>
              </w:rPr>
            </w:pPr>
            <w:r w:rsidDel="00000000" w:rsidR="00000000" w:rsidRPr="00000000">
              <w:rPr>
                <w:rtl w:val="0"/>
              </w:rPr>
            </w:r>
          </w:p>
          <w:p w:rsidR="00000000" w:rsidDel="00000000" w:rsidP="00000000" w:rsidRDefault="00000000" w:rsidRPr="00000000" w14:paraId="00000017">
            <w:pPr>
              <w:spacing w:after="280" w:before="280" w:lineRule="auto"/>
              <w:rPr>
                <w:color w:val="393939"/>
              </w:rPr>
            </w:pPr>
            <w:r w:rsidDel="00000000" w:rsidR="00000000" w:rsidRPr="00000000">
              <w:rPr>
                <w:rtl w:val="0"/>
              </w:rPr>
            </w:r>
          </w:p>
          <w:p w:rsidR="00000000" w:rsidDel="00000000" w:rsidP="00000000" w:rsidRDefault="00000000" w:rsidRPr="00000000" w14:paraId="00000018">
            <w:pPr>
              <w:spacing w:after="280" w:before="280" w:lineRule="auto"/>
              <w:rPr>
                <w:color w:val="393939"/>
              </w:rPr>
            </w:pPr>
            <w:r w:rsidDel="00000000" w:rsidR="00000000" w:rsidRPr="00000000">
              <w:rPr>
                <w:rtl w:val="0"/>
              </w:rPr>
            </w:r>
          </w:p>
          <w:p w:rsidR="00000000" w:rsidDel="00000000" w:rsidP="00000000" w:rsidRDefault="00000000" w:rsidRPr="00000000" w14:paraId="00000019">
            <w:pPr>
              <w:spacing w:after="280" w:before="280" w:lineRule="auto"/>
              <w:rPr>
                <w:color w:val="393939"/>
              </w:rPr>
            </w:pPr>
            <w:r w:rsidDel="00000000" w:rsidR="00000000" w:rsidRPr="00000000">
              <w:rPr>
                <w:rtl w:val="0"/>
              </w:rPr>
            </w:r>
          </w:p>
          <w:p w:rsidR="00000000" w:rsidDel="00000000" w:rsidP="00000000" w:rsidRDefault="00000000" w:rsidRPr="00000000" w14:paraId="0000001A">
            <w:pPr>
              <w:spacing w:after="280" w:before="280" w:lineRule="auto"/>
              <w:rPr>
                <w:color w:val="393939"/>
              </w:rPr>
            </w:pPr>
            <w:r w:rsidDel="00000000" w:rsidR="00000000" w:rsidRPr="00000000">
              <w:rPr>
                <w:rtl w:val="0"/>
              </w:rPr>
            </w:r>
          </w:p>
          <w:p w:rsidR="00000000" w:rsidDel="00000000" w:rsidP="00000000" w:rsidRDefault="00000000" w:rsidRPr="00000000" w14:paraId="0000001B">
            <w:pPr>
              <w:spacing w:before="280" w:lineRule="auto"/>
              <w:rPr>
                <w:color w:val="393939"/>
              </w:rPr>
            </w:pPr>
            <w:r w:rsidDel="00000000" w:rsidR="00000000" w:rsidRPr="00000000">
              <w:rPr>
                <w:rtl w:val="0"/>
              </w:rPr>
            </w:r>
          </w:p>
        </w:tc>
      </w:tr>
    </w:tbl>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b w:val="1"/>
        <w:color w:val="ed7d31"/>
        <w:sz w:val="44"/>
        <w:szCs w:val="44"/>
      </w:rPr>
    </w:pPr>
    <w:r w:rsidDel="00000000" w:rsidR="00000000" w:rsidRPr="00000000">
      <w:rPr>
        <w:rFonts w:ascii="Arial" w:cs="Arial" w:eastAsia="Arial" w:hAnsi="Arial"/>
        <w:b w:val="1"/>
        <w:color w:val="ed7d31"/>
        <w:sz w:val="44"/>
        <w:szCs w:val="44"/>
      </w:rPr>
      <w:drawing>
        <wp:inline distB="0" distT="0" distL="0" distR="0">
          <wp:extent cx="2016173" cy="1359218"/>
          <wp:effectExtent b="0" l="0" r="0" t="0"/>
          <wp:docPr descr="A picture containing graphical user interface&#10;&#10;Description automatically generated" id="7"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1"/>
                  <a:srcRect b="19643" l="0" r="3664" t="15584"/>
                  <a:stretch>
                    <a:fillRect/>
                  </a:stretch>
                </pic:blipFill>
                <pic:spPr>
                  <a:xfrm>
                    <a:off x="0" y="0"/>
                    <a:ext cx="2016173" cy="1359218"/>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center"/>
      <w:rPr/>
    </w:pPr>
    <w:r w:rsidDel="00000000" w:rsidR="00000000" w:rsidRPr="00000000">
      <w:rPr>
        <w:b w:val="1"/>
        <w:sz w:val="36"/>
        <w:szCs w:val="36"/>
        <w:rtl w:val="0"/>
      </w:rPr>
      <w:t xml:space="preserve">Digital Inclusion Champion - Industry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25A1B"/>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F200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003C"/>
  </w:style>
  <w:style w:type="paragraph" w:styleId="Footer">
    <w:name w:val="footer"/>
    <w:basedOn w:val="Normal"/>
    <w:link w:val="FooterChar"/>
    <w:uiPriority w:val="99"/>
    <w:unhideWhenUsed w:val="1"/>
    <w:rsid w:val="00F200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003C"/>
  </w:style>
  <w:style w:type="character" w:styleId="Hyperlink">
    <w:name w:val="Hyperlink"/>
    <w:basedOn w:val="DefaultParagraphFont"/>
    <w:uiPriority w:val="99"/>
    <w:unhideWhenUsed w:val="1"/>
    <w:rsid w:val="00F2003C"/>
    <w:rPr>
      <w:color w:val="0563c1" w:themeColor="hyperlink"/>
      <w:u w:val="single"/>
    </w:rPr>
  </w:style>
  <w:style w:type="character" w:styleId="UnresolvedMention">
    <w:name w:val="Unresolved Mention"/>
    <w:basedOn w:val="DefaultParagraphFont"/>
    <w:uiPriority w:val="99"/>
    <w:semiHidden w:val="1"/>
    <w:unhideWhenUsed w:val="1"/>
    <w:rsid w:val="00F2003C"/>
    <w:rPr>
      <w:color w:val="605e5c"/>
      <w:shd w:color="auto" w:fill="e1dfdd" w:val="clear"/>
    </w:rPr>
  </w:style>
  <w:style w:type="table" w:styleId="TableGrid">
    <w:name w:val="Table Grid"/>
    <w:basedOn w:val="TableNormal"/>
    <w:uiPriority w:val="39"/>
    <w:rsid w:val="00F200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C7CE8"/>
    <w:pPr>
      <w:ind w:left="720"/>
      <w:contextualSpacing w:val="1"/>
    </w:pPr>
  </w:style>
  <w:style w:type="character" w:styleId="CommentReference">
    <w:name w:val="annotation reference"/>
    <w:basedOn w:val="DefaultParagraphFont"/>
    <w:uiPriority w:val="99"/>
    <w:semiHidden w:val="1"/>
    <w:unhideWhenUsed w:val="1"/>
    <w:rsid w:val="00DA2981"/>
    <w:rPr>
      <w:sz w:val="16"/>
      <w:szCs w:val="16"/>
    </w:rPr>
  </w:style>
  <w:style w:type="paragraph" w:styleId="Revision">
    <w:name w:val="Revision"/>
    <w:hidden w:val="1"/>
    <w:uiPriority w:val="99"/>
    <w:semiHidden w:val="1"/>
    <w:rsid w:val="00D73347"/>
    <w:pPr>
      <w:spacing w:after="0" w:line="240" w:lineRule="auto"/>
    </w:pPr>
  </w:style>
  <w:style w:type="paragraph" w:styleId="CommentText">
    <w:name w:val="annotation text"/>
    <w:basedOn w:val="Normal"/>
    <w:link w:val="CommentTextChar"/>
    <w:uiPriority w:val="99"/>
    <w:unhideWhenUsed w:val="1"/>
    <w:rsid w:val="004853C4"/>
    <w:pPr>
      <w:spacing w:line="240" w:lineRule="auto"/>
    </w:pPr>
    <w:rPr>
      <w:sz w:val="20"/>
      <w:szCs w:val="20"/>
    </w:rPr>
  </w:style>
  <w:style w:type="character" w:styleId="CommentTextChar" w:customStyle="1">
    <w:name w:val="Comment Text Char"/>
    <w:basedOn w:val="DefaultParagraphFont"/>
    <w:link w:val="CommentText"/>
    <w:uiPriority w:val="99"/>
    <w:rsid w:val="004853C4"/>
    <w:rPr>
      <w:sz w:val="20"/>
      <w:szCs w:val="20"/>
    </w:rPr>
  </w:style>
  <w:style w:type="paragraph" w:styleId="CommentSubject">
    <w:name w:val="annotation subject"/>
    <w:basedOn w:val="CommentText"/>
    <w:next w:val="CommentText"/>
    <w:link w:val="CommentSubjectChar"/>
    <w:uiPriority w:val="99"/>
    <w:semiHidden w:val="1"/>
    <w:unhideWhenUsed w:val="1"/>
    <w:rsid w:val="004853C4"/>
    <w:rPr>
      <w:b w:val="1"/>
      <w:bCs w:val="1"/>
    </w:rPr>
  </w:style>
  <w:style w:type="character" w:styleId="CommentSubjectChar" w:customStyle="1">
    <w:name w:val="Comment Subject Char"/>
    <w:basedOn w:val="CommentTextChar"/>
    <w:link w:val="CommentSubject"/>
    <w:uiPriority w:val="99"/>
    <w:semiHidden w:val="1"/>
    <w:rsid w:val="004853C4"/>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wards@ispa.org.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xam88qp7TYNndaS8KvFWinvBg==">CgMxLjA4AHIhMWRQLXlrazh1Q3F0S0hDbFJjYWdlYVBPb09CS3JMaXYy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2022-07-11T08:03:00Z</dcterms:created>
  <dc:creator>Michaela Zemanova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0x010100970D9F013F990D43BFE8B1D801A539FC</vt:lpwstr>
  </property>
  <property fmtid="{D5CDD505-2E9C-101B-9397-08002B2CF9AE}" pid="3" name="AuthorIds_UIVersion_512">
    <vt:lpwstr>42</vt:lpwstr>
  </property>
  <property fmtid="{D5CDD505-2E9C-101B-9397-08002B2CF9AE}" pid="4" name="MediaServiceImageTags">
    <vt:lpwstr/>
  </property>
</Properties>
</file>